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FINGERFERTIG VERARBEITET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nner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Formvollendung durch handgearbeiteten Hohlsaum und Spitzenb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nder.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