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AUSSEERLAND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November</w:t>
      </w:r>
    </w:p>
    <w:p>
      <w:pPr>
        <w:pStyle w:val="Text A"/>
        <w:rPr>
          <w:rFonts w:ascii="Garamond" w:cs="Garamond" w:hAnsi="Garamond" w:eastAsia="Garamond"/>
          <w:sz w:val="28"/>
          <w:szCs w:val="28"/>
          <w:shd w:val="clear" w:color="auto" w:fill="ffffff"/>
        </w:rPr>
      </w:pP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Festliche Seidensch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>rze im Ausseer Handdruck mit mond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>ner Note.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