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PASSGENAU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September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de-DE"/>
        </w:rPr>
        <w:t xml:space="preserve">Stehkragen-Jacke aus Wolle mit Kaschmir. Schal und Stecktuch, Ton in Ton, aus feinem Baumwoll-Voile.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000000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